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5-686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0067-01-2024-002912-26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Сургута ХМАО-Югры Думлер 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находящийся по адресу: Тюменская область, г. Сург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материалы дела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Усманова </w:t>
      </w:r>
      <w:r>
        <w:rPr>
          <w:rStyle w:val="cat-UserDefinedgrp-3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3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</w:t>
      </w:r>
      <w:r>
        <w:rPr>
          <w:rFonts w:ascii="Times New Roman" w:eastAsia="Times New Roman" w:hAnsi="Times New Roman" w:cs="Times New Roman"/>
          <w:sz w:val="25"/>
          <w:szCs w:val="25"/>
        </w:rPr>
        <w:t>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</w:t>
      </w:r>
      <w:r>
        <w:rPr>
          <w:rStyle w:val="cat-UserDefinedgrp-36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 Ф.Л.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</w:t>
      </w:r>
      <w:r>
        <w:rPr>
          <w:rFonts w:ascii="Times New Roman" w:eastAsia="Times New Roman" w:hAnsi="Times New Roman" w:cs="Times New Roman"/>
          <w:sz w:val="25"/>
          <w:szCs w:val="25"/>
        </w:rPr>
        <w:t>тр</w:t>
      </w:r>
      <w:r>
        <w:rPr>
          <w:rFonts w:ascii="Times New Roman" w:eastAsia="Times New Roman" w:hAnsi="Times New Roman" w:cs="Times New Roman"/>
          <w:sz w:val="25"/>
          <w:szCs w:val="25"/>
        </w:rPr>
        <w:t>анспор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тным средством </w:t>
      </w:r>
      <w:r>
        <w:rPr>
          <w:rStyle w:val="cat-UserDefinedgrp-3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незарегистрированным в установленном порядке </w:t>
      </w:r>
      <w:r>
        <w:rPr>
          <w:rFonts w:ascii="Times New Roman" w:eastAsia="Times New Roman" w:hAnsi="Times New Roman" w:cs="Times New Roman"/>
          <w:sz w:val="25"/>
          <w:szCs w:val="25"/>
        </w:rPr>
        <w:t>повторно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 Ф.Л.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о времени и месте рассмотрения дела надлежащим </w:t>
      </w:r>
      <w:r>
        <w:rPr>
          <w:rFonts w:ascii="Times New Roman" w:eastAsia="Times New Roman" w:hAnsi="Times New Roman" w:cs="Times New Roman"/>
          <w:sz w:val="25"/>
          <w:szCs w:val="25"/>
        </w:rPr>
        <w:t>образом, а именно телефонограммой</w:t>
      </w:r>
      <w:r>
        <w:rPr>
          <w:rFonts w:ascii="Times New Roman" w:eastAsia="Times New Roman" w:hAnsi="Times New Roman" w:cs="Times New Roman"/>
          <w:sz w:val="25"/>
          <w:szCs w:val="25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Усманова Ф.Л.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пришел к следующим выводам.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обоснование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Усманова Ф.Л.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Style w:val="cat-UserDefinedgrp-38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Усманова Ф.Л.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UserDefinedgrp-39rplc-3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ИДПС ОБДПС ГИБДД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УМВД России по г. Сургуту </w:t>
      </w:r>
      <w:r>
        <w:rPr>
          <w:rStyle w:val="cat-UserDefinedgrp-40rplc-3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Усманова Ф.Л.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UserDefinedgrp-11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назначением административного штрафа </w:t>
      </w:r>
      <w:r>
        <w:rPr>
          <w:rStyle w:val="cat-UserDefinedgrp-42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с отметкой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вступлении в законную силу </w:t>
      </w:r>
      <w:r>
        <w:rPr>
          <w:rStyle w:val="cat-UserDefinedgrp-41rplc-4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</w:t>
      </w:r>
      <w:r>
        <w:rPr>
          <w:rFonts w:ascii="Times New Roman" w:eastAsia="Times New Roman" w:hAnsi="Times New Roman" w:cs="Times New Roman"/>
          <w:sz w:val="25"/>
          <w:szCs w:val="25"/>
        </w:rPr>
        <w:t>суду сделать вы</w:t>
      </w:r>
      <w:r>
        <w:rPr>
          <w:rFonts w:ascii="Times New Roman" w:eastAsia="Times New Roman" w:hAnsi="Times New Roman" w:cs="Times New Roman"/>
          <w:sz w:val="25"/>
          <w:szCs w:val="25"/>
        </w:rPr>
        <w:t>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Усманова Ф.Л.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Усманова Ф.Л.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>ом 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 в области дорожного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Усманова </w:t>
      </w:r>
      <w:r>
        <w:rPr>
          <w:rStyle w:val="cat-UserDefinedgrp-43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1.1 ст. 12.1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User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5"/>
          <w:szCs w:val="25"/>
        </w:rPr>
        <w:t>кор</w:t>
      </w:r>
      <w:r>
        <w:rPr>
          <w:rFonts w:ascii="Times New Roman" w:eastAsia="Times New Roman" w:hAnsi="Times New Roman" w:cs="Times New Roman"/>
          <w:sz w:val="25"/>
          <w:szCs w:val="25"/>
        </w:rPr>
        <w:t>. 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18810486240320009238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5rplc-5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11rplc-37">
    <w:name w:val="cat-UserDefined grp-11 rplc-37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1rplc-42">
    <w:name w:val="cat-UserDefined grp-41 rplc-42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5rplc-58">
    <w:name w:val="cat-UserDefined grp-4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